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AF739" w14:textId="4675D8E6" w:rsidR="00A94402" w:rsidRPr="009A65AF" w:rsidRDefault="0037527E" w:rsidP="009A65AF">
      <w:pPr>
        <w:jc w:val="both"/>
      </w:pPr>
      <w:r w:rsidRPr="00BD360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0DF2A7" wp14:editId="0AD057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1456055"/>
                <wp:effectExtent l="0" t="0" r="0" b="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44651" w14:textId="1EE519B1" w:rsidR="00F07A04" w:rsidRPr="00DD6D69" w:rsidRDefault="00324A11" w:rsidP="009A65AF">
                            <w:pPr>
                              <w:tabs>
                                <w:tab w:val="left" w:pos="1800"/>
                              </w:tabs>
                              <w:ind w:right="-1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drawing>
                                <wp:inline distT="0" distB="0" distL="0" distR="0" wp14:anchorId="56175931" wp14:editId="6A7F28E3">
                                  <wp:extent cx="1200785" cy="1309188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di Haramati Closeup Headshot 11-2019.pn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1133" cy="1331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DF2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0;width:108pt;height:11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" filled="f" stroked="f">
                <v:path arrowok="t"/>
                <v:textbox inset=",7.2pt,,7.2pt">
                  <w:txbxContent>
                    <w:p w14:paraId="7B244651" w14:textId="1EE519B1" w:rsidR="00F07A04" w:rsidRPr="00DD6D69" w:rsidRDefault="00324A11" w:rsidP="009A65AF">
                      <w:pPr>
                        <w:tabs>
                          <w:tab w:val="left" w:pos="1800"/>
                        </w:tabs>
                        <w:ind w:right="-1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drawing>
                          <wp:inline distT="0" distB="0" distL="0" distR="0" wp14:anchorId="56175931" wp14:editId="6A7F28E3">
                            <wp:extent cx="1200785" cy="1309188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di Haramati Closeup Headshot 11-2019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1133" cy="1331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0C39" w:rsidRPr="00BD360E">
        <w:rPr>
          <w:rFonts w:ascii="Calibri" w:hAnsi="Calibri" w:cs="Calibri"/>
          <w:b/>
        </w:rPr>
        <w:t xml:space="preserve">Aviad “Adi” Haramati, PhD, </w:t>
      </w:r>
      <w:r w:rsidR="001F0C39" w:rsidRPr="00BD360E">
        <w:rPr>
          <w:rFonts w:ascii="Calibri" w:hAnsi="Calibri" w:cs="Calibri"/>
        </w:rPr>
        <w:t xml:space="preserve">is Professor of Integrative Physiology and co-director of the Graduate Program </w:t>
      </w:r>
      <w:r w:rsidR="00496209">
        <w:rPr>
          <w:rFonts w:ascii="Calibri" w:hAnsi="Calibri" w:cs="Calibri"/>
        </w:rPr>
        <w:t xml:space="preserve">in Integrative Medicine &amp; Health Sciences </w:t>
      </w:r>
      <w:r w:rsidR="001F0C39" w:rsidRPr="00BD360E">
        <w:rPr>
          <w:rFonts w:ascii="Calibri" w:hAnsi="Calibri" w:cs="Calibri"/>
        </w:rPr>
        <w:t>at Georgetown University Medical Center (GUMC). He received a PhD in Physiology from the University in Cincinnati, and came to Georgetown 3</w:t>
      </w:r>
      <w:r w:rsidR="00187E93" w:rsidRPr="00BD360E">
        <w:rPr>
          <w:rFonts w:ascii="Calibri" w:hAnsi="Calibri" w:cs="Calibri"/>
        </w:rPr>
        <w:t>6</w:t>
      </w:r>
      <w:r w:rsidR="001F0C39" w:rsidRPr="00BD360E">
        <w:rPr>
          <w:rFonts w:ascii="Calibri" w:hAnsi="Calibri" w:cs="Calibri"/>
        </w:rPr>
        <w:t xml:space="preserve"> years ago, after 5 years at Mayo Clinic. In 2013, he was named the Founding Director of the </w:t>
      </w:r>
      <w:r w:rsidR="001F0C39" w:rsidRPr="00BD360E">
        <w:rPr>
          <w:rFonts w:ascii="Calibri" w:hAnsi="Calibri" w:cs="Calibri"/>
          <w:i/>
        </w:rPr>
        <w:t>Center for Innovation and Leadership in Education (CENTILE)</w:t>
      </w:r>
      <w:r w:rsidR="001F0C39" w:rsidRPr="00BD360E">
        <w:rPr>
          <w:rFonts w:ascii="Calibri" w:hAnsi="Calibri" w:cs="Calibri"/>
        </w:rPr>
        <w:t xml:space="preserve"> at GUMC. His research interests for over 25 years addressed renal and electrolyte homeostasis, but in the past two decades he has focused on medical education and </w:t>
      </w:r>
      <w:r w:rsidR="001F0C39" w:rsidRPr="00BD360E">
        <w:rPr>
          <w:rFonts w:ascii="Calibri" w:hAnsi="Calibri" w:cs="Calibri"/>
          <w:bCs/>
          <w:color w:val="000000"/>
        </w:rPr>
        <w:t>rethinking how health professionals are trained</w:t>
      </w:r>
      <w:r w:rsidR="001F0C39" w:rsidRPr="00BD360E">
        <w:rPr>
          <w:rFonts w:ascii="Calibri" w:hAnsi="Calibri" w:cs="Calibri"/>
        </w:rPr>
        <w:t xml:space="preserve">. Dr. Haramati </w:t>
      </w:r>
      <w:r w:rsidR="00496209">
        <w:rPr>
          <w:rFonts w:ascii="Calibri" w:hAnsi="Calibri" w:cs="Calibri"/>
        </w:rPr>
        <w:t>teaches</w:t>
      </w:r>
      <w:r w:rsidR="001F0C39" w:rsidRPr="00BD360E">
        <w:rPr>
          <w:rFonts w:ascii="Calibri" w:hAnsi="Calibri" w:cs="Calibri"/>
        </w:rPr>
        <w:t xml:space="preserve"> physiology to medical and graduate students and </w:t>
      </w:r>
      <w:r w:rsidR="001F0C39" w:rsidRPr="00BD360E">
        <w:rPr>
          <w:rFonts w:ascii="Calibri" w:hAnsi="Calibri" w:cs="Calibri"/>
          <w:bCs/>
          <w:color w:val="000000"/>
        </w:rPr>
        <w:t xml:space="preserve">has been recognized with multiple awards including the </w:t>
      </w:r>
      <w:r w:rsidR="001F0C39" w:rsidRPr="00BD360E">
        <w:rPr>
          <w:rFonts w:ascii="Calibri" w:hAnsi="Calibri" w:cs="Calibri"/>
          <w:bCs/>
          <w:i/>
          <w:color w:val="000000"/>
        </w:rPr>
        <w:t>Alpha Omega Alpha Robert J. Glaser Distinguished Teaching Award</w:t>
      </w:r>
      <w:r w:rsidR="001F0C39" w:rsidRPr="00BD360E">
        <w:rPr>
          <w:rFonts w:ascii="Calibri" w:hAnsi="Calibri" w:cs="Calibri"/>
          <w:bCs/>
          <w:color w:val="000000"/>
        </w:rPr>
        <w:t xml:space="preserve"> from the Association of American Medical Colleges</w:t>
      </w:r>
      <w:r w:rsidR="00496209">
        <w:rPr>
          <w:rFonts w:ascii="Calibri" w:hAnsi="Calibri" w:cs="Calibri"/>
          <w:bCs/>
          <w:color w:val="000000"/>
        </w:rPr>
        <w:t xml:space="preserve"> (AAMC)</w:t>
      </w:r>
      <w:r w:rsidR="001F0C39" w:rsidRPr="00BD360E">
        <w:rPr>
          <w:rFonts w:ascii="Calibri" w:hAnsi="Calibri" w:cs="Calibri"/>
          <w:bCs/>
          <w:color w:val="000000"/>
        </w:rPr>
        <w:t xml:space="preserve">, the </w:t>
      </w:r>
      <w:r w:rsidR="001F0C39" w:rsidRPr="00BD360E">
        <w:rPr>
          <w:rFonts w:ascii="Calibri" w:hAnsi="Calibri" w:cs="Calibri"/>
          <w:bCs/>
          <w:i/>
          <w:color w:val="000000"/>
        </w:rPr>
        <w:t>Master Scholar Award</w:t>
      </w:r>
      <w:r w:rsidR="001F0C39" w:rsidRPr="00BD360E">
        <w:rPr>
          <w:rFonts w:ascii="Calibri" w:hAnsi="Calibri" w:cs="Calibri"/>
          <w:bCs/>
          <w:color w:val="000000"/>
        </w:rPr>
        <w:t xml:space="preserve"> from the International Association of Medical Science Educators (IAMSE), and named </w:t>
      </w:r>
      <w:r w:rsidR="001F0C39" w:rsidRPr="00BD360E">
        <w:rPr>
          <w:rFonts w:ascii="Calibri" w:hAnsi="Calibri" w:cs="Calibri"/>
          <w:bCs/>
          <w:i/>
          <w:color w:val="000000"/>
        </w:rPr>
        <w:t>Distinguished Educator</w:t>
      </w:r>
      <w:r w:rsidR="001F0C39" w:rsidRPr="00BD360E">
        <w:rPr>
          <w:rFonts w:ascii="Calibri" w:hAnsi="Calibri" w:cs="Calibri"/>
          <w:bCs/>
          <w:color w:val="000000"/>
        </w:rPr>
        <w:t xml:space="preserve"> by the GUMC Teaching Academy for Health Sciences.</w:t>
      </w:r>
      <w:r w:rsidR="001F0C39" w:rsidRPr="00BD360E">
        <w:rPr>
          <w:rFonts w:ascii="Calibri" w:hAnsi="Calibri" w:cs="Calibri"/>
        </w:rPr>
        <w:t xml:space="preserve"> He is Chair-elect of the Council of Faculty and Academic Societies of the AAMC and currently serves on the AAMC Board of Directors. Dr. Haramati has advocated that mindful practices be integrated i</w:t>
      </w:r>
      <w:r w:rsidR="00496209">
        <w:rPr>
          <w:rFonts w:ascii="Calibri" w:hAnsi="Calibri" w:cs="Calibri"/>
        </w:rPr>
        <w:t>n</w:t>
      </w:r>
      <w:r w:rsidR="001F0C39" w:rsidRPr="00BD360E">
        <w:rPr>
          <w:rFonts w:ascii="Calibri" w:hAnsi="Calibri" w:cs="Calibri"/>
        </w:rPr>
        <w:t xml:space="preserve"> the </w:t>
      </w:r>
      <w:r w:rsidR="00496209">
        <w:rPr>
          <w:rFonts w:ascii="Calibri" w:hAnsi="Calibri" w:cs="Calibri"/>
        </w:rPr>
        <w:t>training</w:t>
      </w:r>
      <w:r w:rsidR="001F0C39" w:rsidRPr="00BD360E">
        <w:rPr>
          <w:rFonts w:ascii="Calibri" w:hAnsi="Calibri" w:cs="Calibri"/>
        </w:rPr>
        <w:t xml:space="preserve"> </w:t>
      </w:r>
      <w:r w:rsidR="00496209">
        <w:rPr>
          <w:rFonts w:ascii="Calibri" w:hAnsi="Calibri" w:cs="Calibri"/>
        </w:rPr>
        <w:t>of</w:t>
      </w:r>
      <w:r w:rsidR="001F0C39" w:rsidRPr="00BD360E">
        <w:rPr>
          <w:rFonts w:ascii="Calibri" w:hAnsi="Calibri" w:cs="Calibri"/>
        </w:rPr>
        <w:t xml:space="preserve"> health professionals to </w:t>
      </w:r>
      <w:r w:rsidR="00496209">
        <w:rPr>
          <w:rFonts w:ascii="Calibri" w:hAnsi="Calibri" w:cs="Calibri"/>
        </w:rPr>
        <w:t xml:space="preserve">foster resilience and </w:t>
      </w:r>
      <w:r w:rsidR="001F0C39" w:rsidRPr="00BD360E">
        <w:rPr>
          <w:rFonts w:ascii="Calibri" w:hAnsi="Calibri" w:cs="Calibri"/>
        </w:rPr>
        <w:t xml:space="preserve">improve </w:t>
      </w:r>
      <w:r w:rsidR="00496209">
        <w:rPr>
          <w:rFonts w:ascii="Calibri" w:hAnsi="Calibri" w:cs="Calibri"/>
        </w:rPr>
        <w:t xml:space="preserve">well-being in the </w:t>
      </w:r>
      <w:r w:rsidR="001F0C39" w:rsidRPr="00BD360E">
        <w:rPr>
          <w:rFonts w:ascii="Calibri" w:hAnsi="Calibri" w:cs="Calibri"/>
        </w:rPr>
        <w:t>learning and work environments at academic health centers. He has been a visiting professor at over 100 medical schools worldwide</w:t>
      </w:r>
      <w:r w:rsidR="004E3B9D" w:rsidRPr="00BD360E">
        <w:t>.</w:t>
      </w:r>
    </w:p>
    <w:sectPr w:rsidR="00A94402" w:rsidRPr="009A65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E3"/>
    <w:rsid w:val="000505E3"/>
    <w:rsid w:val="000B3AC1"/>
    <w:rsid w:val="000B7B95"/>
    <w:rsid w:val="000E5381"/>
    <w:rsid w:val="00187E93"/>
    <w:rsid w:val="001B7D12"/>
    <w:rsid w:val="001F0C39"/>
    <w:rsid w:val="00212D73"/>
    <w:rsid w:val="002223E9"/>
    <w:rsid w:val="00234A38"/>
    <w:rsid w:val="00324A11"/>
    <w:rsid w:val="0037527E"/>
    <w:rsid w:val="00384EE2"/>
    <w:rsid w:val="003E5675"/>
    <w:rsid w:val="003F0B61"/>
    <w:rsid w:val="00496209"/>
    <w:rsid w:val="004E3B9D"/>
    <w:rsid w:val="00511155"/>
    <w:rsid w:val="005C6B2D"/>
    <w:rsid w:val="006741B2"/>
    <w:rsid w:val="006C5217"/>
    <w:rsid w:val="006E575F"/>
    <w:rsid w:val="007208AF"/>
    <w:rsid w:val="00792A17"/>
    <w:rsid w:val="00870FDC"/>
    <w:rsid w:val="0087702F"/>
    <w:rsid w:val="009A65AF"/>
    <w:rsid w:val="009C01C5"/>
    <w:rsid w:val="00A312D5"/>
    <w:rsid w:val="00A94402"/>
    <w:rsid w:val="00AB5F81"/>
    <w:rsid w:val="00B0074C"/>
    <w:rsid w:val="00BD360E"/>
    <w:rsid w:val="00BF0566"/>
    <w:rsid w:val="00CC352B"/>
    <w:rsid w:val="00CD1437"/>
    <w:rsid w:val="00DB60E2"/>
    <w:rsid w:val="00DD6D69"/>
    <w:rsid w:val="00DF0BE9"/>
    <w:rsid w:val="00E94015"/>
    <w:rsid w:val="00EF6C80"/>
    <w:rsid w:val="00F07A04"/>
    <w:rsid w:val="00F83291"/>
    <w:rsid w:val="00FD16D5"/>
    <w:rsid w:val="00FE47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D1344B"/>
  <w14:defaultImageDpi w14:val="300"/>
  <w15:chartTrackingRefBased/>
  <w15:docId w15:val="{683F391E-62FA-3F48-B279-BC196FE4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05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Aviad Haramati, Ph</vt:lpstr>
    </vt:vector>
  </TitlesOfParts>
  <Company>Georgetown University</Company>
  <LinksUpToDate>false</LinksUpToDate>
  <CharactersWithSpaces>1497</CharactersWithSpaces>
  <SharedDoc>false</SharedDoc>
  <HLinks>
    <vt:vector size="6" baseType="variant">
      <vt:variant>
        <vt:i4>1507436</vt:i4>
      </vt:variant>
      <vt:variant>
        <vt:i4>2728</vt:i4>
      </vt:variant>
      <vt:variant>
        <vt:i4>1025</vt:i4>
      </vt:variant>
      <vt:variant>
        <vt:i4>1</vt:i4>
      </vt:variant>
      <vt:variant>
        <vt:lpwstr>Aviad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Aviad Haramati, Ph</dc:title>
  <dc:subject/>
  <dc:creator>haramati</dc:creator>
  <cp:keywords/>
  <dc:description/>
  <cp:lastModifiedBy>Jeff Downing</cp:lastModifiedBy>
  <cp:revision>2</cp:revision>
  <dcterms:created xsi:type="dcterms:W3CDTF">2021-02-24T13:40:00Z</dcterms:created>
  <dcterms:modified xsi:type="dcterms:W3CDTF">2021-02-24T13:40:00Z</dcterms:modified>
</cp:coreProperties>
</file>